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727" w:rsidRPr="0088478B" w:rsidRDefault="00256D54" w:rsidP="00712727">
      <w:pPr>
        <w:suppressAutoHyphens/>
        <w:spacing w:before="100"/>
        <w:jc w:val="right"/>
        <w:outlineLvl w:val="0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 xml:space="preserve">Приложение № 3 </w:t>
      </w:r>
      <w:r w:rsidR="00712727" w:rsidRPr="0088478B">
        <w:rPr>
          <w:rFonts w:ascii="Times New Roman" w:eastAsia="Times New Roman" w:hAnsi="Times New Roman"/>
          <w:b/>
          <w:color w:val="000000"/>
        </w:rPr>
        <w:t>к Конкурсной документации</w:t>
      </w:r>
    </w:p>
    <w:p w:rsidR="00146430" w:rsidRPr="0088478B" w:rsidRDefault="00146430" w:rsidP="00E937C3">
      <w:pPr>
        <w:suppressAutoHyphens/>
        <w:spacing w:before="100"/>
        <w:outlineLvl w:val="0"/>
        <w:rPr>
          <w:rFonts w:ascii="Times New Roman" w:eastAsia="Times New Roman" w:hAnsi="Times New Roman"/>
          <w:b/>
          <w:color w:val="000000"/>
        </w:rPr>
      </w:pPr>
    </w:p>
    <w:p w:rsidR="004133EC" w:rsidRPr="004133EC" w:rsidRDefault="00712727" w:rsidP="004133EC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952212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конкурса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:rsidR="004133EC" w:rsidRPr="004133EC" w:rsidRDefault="004133EC" w:rsidP="004133EC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80"/>
        <w:gridCol w:w="1485"/>
      </w:tblGrid>
      <w:tr w:rsidR="004133EC" w:rsidRPr="004133EC" w:rsidTr="004133EC">
        <w:tc>
          <w:tcPr>
            <w:tcW w:w="4206" w:type="pct"/>
            <w:vAlign w:val="center"/>
          </w:tcPr>
          <w:p w:rsidR="004133EC" w:rsidRPr="001E093C" w:rsidRDefault="004133EC" w:rsidP="001E093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093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Наименование критериев оценки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1E093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Весовой коэффициент</w:t>
            </w:r>
          </w:p>
        </w:tc>
      </w:tr>
      <w:tr w:rsidR="004133EC" w:rsidRPr="004133EC" w:rsidTr="001A41A4">
        <w:tc>
          <w:tcPr>
            <w:tcW w:w="4206" w:type="pct"/>
            <w:vAlign w:val="center"/>
          </w:tcPr>
          <w:p w:rsidR="004133EC" w:rsidRPr="004133EC" w:rsidRDefault="004133EC" w:rsidP="004133EC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Критерий «Ц» - Цена заявки (рейтинг по критерию стоимости) 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E17B7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0,6</w:t>
            </w:r>
          </w:p>
        </w:tc>
      </w:tr>
      <w:tr w:rsidR="004133EC" w:rsidRPr="004133EC" w:rsidTr="001A41A4">
        <w:tc>
          <w:tcPr>
            <w:tcW w:w="4206" w:type="pct"/>
            <w:vAlign w:val="center"/>
          </w:tcPr>
          <w:p w:rsidR="004133EC" w:rsidRPr="004133EC" w:rsidRDefault="004133EC" w:rsidP="00E17B7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Критерий «Кв» - Квалификация</w:t>
            </w:r>
            <w:r w:rsidR="001A41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участника конкурса</w:t>
            </w: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и предложения по </w:t>
            </w:r>
            <w:r w:rsidR="00E17B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дополнительному </w:t>
            </w: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расширению страхового покрытия</w:t>
            </w:r>
          </w:p>
        </w:tc>
        <w:tc>
          <w:tcPr>
            <w:tcW w:w="793" w:type="pct"/>
            <w:vAlign w:val="center"/>
          </w:tcPr>
          <w:p w:rsidR="004133EC" w:rsidRPr="004133EC" w:rsidRDefault="004133EC" w:rsidP="00E17B7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0,4</w:t>
            </w:r>
          </w:p>
        </w:tc>
      </w:tr>
    </w:tbl>
    <w:p w:rsidR="008A7F31" w:rsidRDefault="004133EC" w:rsidP="008A7F31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4133EC" w:rsidRPr="004133EC" w:rsidRDefault="008A7F31" w:rsidP="008A7F31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="004133EC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Поданные участниками предложения выстраиваются по каждому из оценочных критериев в ранжировочные таблицы.</w:t>
      </w:r>
    </w:p>
    <w:p w:rsidR="004133EC" w:rsidRDefault="004133EC" w:rsidP="008A7F31">
      <w:pPr>
        <w:widowControl w:val="0"/>
        <w:tabs>
          <w:tab w:val="left" w:pos="0"/>
          <w:tab w:val="left" w:pos="993"/>
        </w:tabs>
        <w:spacing w:before="100" w:after="36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 критерию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каждому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Участнику, допущенному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 участию в конкурсе по резу</w:t>
      </w:r>
      <w:bookmarkStart w:id="0" w:name="_GoBack"/>
      <w:bookmarkEnd w:id="0"/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льтатам отборочной стадии, присваивается 100 баллов. С учётом значимости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данного критерия (0,6)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каждой заявки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данному критерию составляет 60 баллов.</w:t>
      </w:r>
    </w:p>
    <w:p w:rsidR="004133EC" w:rsidRPr="004133EC" w:rsidRDefault="004133EC" w:rsidP="00E937C3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Порядок оценки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 критерию «Кв» - Квалификация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1A41A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участника конкурса и предложения по дополнительному расширению страхового покрытия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приведен в таблице ниже:</w:t>
      </w:r>
    </w:p>
    <w:tbl>
      <w:tblPr>
        <w:tblW w:w="9768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4"/>
        <w:gridCol w:w="6698"/>
        <w:gridCol w:w="1366"/>
      </w:tblGrid>
      <w:tr w:rsidR="004133EC" w:rsidRPr="001A41A4" w:rsidTr="001A41A4">
        <w:tc>
          <w:tcPr>
            <w:tcW w:w="8402" w:type="dxa"/>
            <w:gridSpan w:val="2"/>
            <w:shd w:val="pct10" w:color="auto" w:fill="auto"/>
            <w:vAlign w:val="center"/>
          </w:tcPr>
          <w:p w:rsidR="004133EC" w:rsidRPr="001A41A4" w:rsidRDefault="004133EC" w:rsidP="004133EC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Подкритерии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8627BF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Макси</w:t>
            </w:r>
            <w:r w:rsid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-мальное кол-</w:t>
            </w:r>
            <w:r w:rsidRPr="001A41A4">
              <w:rPr>
                <w:rFonts w:ascii="Times New Roman" w:eastAsia="Times New Roman" w:hAnsi="Times New Roman"/>
                <w:b/>
                <w:bCs/>
                <w:lang w:eastAsia="ar-SA"/>
              </w:rPr>
              <w:t>во баллов по подкритерию</w:t>
            </w:r>
          </w:p>
        </w:tc>
      </w:tr>
      <w:tr w:rsidR="004133EC" w:rsidRPr="001A41A4" w:rsidTr="001A41A4">
        <w:tc>
          <w:tcPr>
            <w:tcW w:w="8402" w:type="dxa"/>
            <w:gridSpan w:val="2"/>
            <w:shd w:val="pct10" w:color="auto" w:fill="auto"/>
            <w:vAlign w:val="center"/>
          </w:tcPr>
          <w:p w:rsidR="004133EC" w:rsidRDefault="0008694F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  <w:r w:rsidR="00952212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Предложение по дополнительному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расширению страхового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П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рисваивается по 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>1 баллу за каждое существенное для Заказчика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расширение страхового</w:t>
            </w:r>
            <w:r w:rsidR="00B07B6D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покрытия</w:t>
            </w:r>
            <w:r w:rsidR="004133EC"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A44813" w:rsidRPr="001A41A4" w:rsidRDefault="00A44813" w:rsidP="004B4EB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44813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4133EC" w:rsidRPr="001A41A4" w:rsidRDefault="00B07B6D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25</w:t>
            </w:r>
          </w:p>
        </w:tc>
      </w:tr>
      <w:tr w:rsidR="00146430" w:rsidRPr="001A41A4" w:rsidTr="001A41A4">
        <w:tc>
          <w:tcPr>
            <w:tcW w:w="1704" w:type="dxa"/>
            <w:vMerge w:val="restart"/>
            <w:shd w:val="pct10" w:color="auto" w:fill="auto"/>
            <w:vAlign w:val="center"/>
          </w:tcPr>
          <w:p w:rsidR="00146430" w:rsidRPr="001A41A4" w:rsidRDefault="00146430" w:rsidP="005D0EAE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Финансовая устойчивость и квалификация</w:t>
            </w:r>
          </w:p>
        </w:tc>
        <w:tc>
          <w:tcPr>
            <w:tcW w:w="6698" w:type="dxa"/>
            <w:shd w:val="pct10" w:color="auto" w:fill="auto"/>
            <w:vAlign w:val="center"/>
          </w:tcPr>
          <w:p w:rsidR="00146430" w:rsidRPr="001A41A4" w:rsidRDefault="00146430" w:rsidP="00F61B4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Размер оплаченного уставно</w:t>
            </w:r>
            <w:r w:rsidR="00E34D48" w:rsidRPr="001A41A4">
              <w:rPr>
                <w:rFonts w:ascii="Times New Roman" w:eastAsia="Times New Roman" w:hAnsi="Times New Roman"/>
                <w:bCs/>
                <w:lang w:eastAsia="ar-SA"/>
              </w:rPr>
              <w:t>го капитала Участника.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 </w:t>
            </w:r>
          </w:p>
          <w:p w:rsidR="001A41A4" w:rsidRPr="001A41A4" w:rsidRDefault="00146430" w:rsidP="00F61B4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1A41A4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</w:t>
            </w:r>
            <w:r w:rsidR="00E17B7F" w:rsidRPr="001A41A4">
              <w:rPr>
                <w:rFonts w:ascii="Times New Roman" w:eastAsia="Times New Roman" w:hAnsi="Times New Roman"/>
                <w:bCs/>
                <w:lang w:eastAsia="ar-SA"/>
              </w:rPr>
              <w:t>в соответствии с Уставом участника</w:t>
            </w:r>
            <w:r w:rsidR="001A41A4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конкурса на дату подачи заявки.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</w:p>
          <w:p w:rsidR="00146430" w:rsidRPr="001A41A4" w:rsidRDefault="001A41A4" w:rsidP="00F61B4B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146430" w:rsidRPr="001A41A4" w:rsidRDefault="00146430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</w:p>
        </w:tc>
      </w:tr>
      <w:tr w:rsidR="00146430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146430" w:rsidRPr="001A41A4" w:rsidRDefault="00146430" w:rsidP="004133E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firstLine="851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К</w:t>
            </w:r>
            <w:r w:rsidR="00E34D48" w:rsidRPr="001A41A4">
              <w:rPr>
                <w:rFonts w:ascii="Times New Roman" w:eastAsia="Times New Roman" w:hAnsi="Times New Roman"/>
                <w:bCs/>
                <w:lang w:eastAsia="ar-SA"/>
              </w:rPr>
              <w:t>оэффициент текущей ликвидности за 2014 год.</w:t>
            </w:r>
          </w:p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бухгалтерскому балансу страховщика (форме № 1-страховщик) на 31.12.2014 по формуле: (стр. 1130 + стр. 1140 + стр. 1270 + стр. 1290) / (стр. 2000 - стр. 2280 - стр. 2100 - стр. 1230 + стр. 1240 + стр. 1260).</w:t>
            </w:r>
          </w:p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146430" w:rsidRPr="001A41A4" w:rsidRDefault="008627BF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15</w:t>
            </w:r>
          </w:p>
        </w:tc>
      </w:tr>
      <w:tr w:rsidR="00146430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146430" w:rsidRPr="001A41A4" w:rsidRDefault="00146430" w:rsidP="004133E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firstLine="851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Рентабельность инвестиционного портфеля за 2014 год. </w:t>
            </w:r>
          </w:p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бухгалтерскому балансу страховщика (форме № 1-страховщик) и отчету о прибылях и убытках страховщика (форме № 2-страховщик) на 31.12.2014 по формуле: (ф. 2 стр. 2700 – ф. 2 стр. 2800) / (ф. 1 стр. 1140 + ф. 1 стр. 1130).</w:t>
            </w:r>
          </w:p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146430" w:rsidRPr="001A41A4" w:rsidRDefault="008627BF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15</w:t>
            </w:r>
          </w:p>
        </w:tc>
      </w:tr>
      <w:tr w:rsidR="00146430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146430" w:rsidRPr="001A41A4" w:rsidRDefault="00146430" w:rsidP="004133EC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firstLine="851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6949F4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Соотношение выданных </w:t>
            </w:r>
            <w:r w:rsidR="00B907FB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страховых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полисов</w:t>
            </w:r>
            <w:r w:rsidR="00B907FB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ОСАГО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и отказов в выплате страхового возмещения</w:t>
            </w:r>
            <w:r w:rsidR="006949F4"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146430" w:rsidRPr="001A41A4" w:rsidRDefault="006949F4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форме статистической отчётности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br w:type="page"/>
              <w:t>№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1-С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«Сведения об основных показателях деятельности страховщика» 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>за январь-декабрь 2014 года, поданной в ЦБ РФ до 30.01.20</w:t>
            </w:r>
            <w:r w:rsidR="001A41A4" w:rsidRPr="001A41A4">
              <w:rPr>
                <w:rFonts w:ascii="Times New Roman" w:eastAsia="Times New Roman" w:hAnsi="Times New Roman"/>
                <w:bCs/>
                <w:lang w:eastAsia="ar-SA"/>
              </w:rPr>
              <w:t>15</w:t>
            </w:r>
            <w:r w:rsidR="00952212">
              <w:rPr>
                <w:rFonts w:ascii="Times New Roman" w:eastAsia="Times New Roman" w:hAnsi="Times New Roman"/>
                <w:bCs/>
                <w:lang w:eastAsia="ar-SA"/>
              </w:rPr>
              <w:t>,</w:t>
            </w:r>
            <w:r w:rsidR="001A41A4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 формуле: 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>раздел 1, столбец 9, строка 191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>/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раздел 1, столбец 5, строка 191</w:t>
            </w:r>
            <w:r w:rsidR="00146430"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146430" w:rsidRPr="001A41A4" w:rsidRDefault="00146430" w:rsidP="009E4DAF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2C2380" w:rsidRPr="001A41A4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2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146430" w:rsidRPr="001A41A4" w:rsidRDefault="00146430" w:rsidP="009E4DAF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146430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146430" w:rsidRPr="001A41A4" w:rsidRDefault="00146430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146430" w:rsidRPr="001A41A4" w:rsidRDefault="00146430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Уровень долговой нагрузки за 2014 год (зависимость страховой компании от внешних источников финансирования).</w:t>
            </w:r>
          </w:p>
          <w:p w:rsidR="00146430" w:rsidRPr="001A41A4" w:rsidRDefault="00146430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бухгалтерскому балансу страховщика (форме № 1-страхо</w:t>
            </w:r>
            <w:r w:rsidR="001A41A4">
              <w:rPr>
                <w:rFonts w:ascii="Times New Roman" w:eastAsia="Times New Roman" w:hAnsi="Times New Roman"/>
                <w:bCs/>
                <w:lang w:eastAsia="ar-SA"/>
              </w:rPr>
              <w:t xml:space="preserve">вщик) на 31.12.2014 по формуле: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(ф.1 стр. 2200 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–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ф.1 стр. 2220 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–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ф.1 стр. 2280) / ф.1 стр. 2000.</w:t>
            </w:r>
          </w:p>
          <w:p w:rsidR="00146430" w:rsidRPr="001A41A4" w:rsidRDefault="003840F3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2C2380" w:rsidRPr="001A41A4">
              <w:rPr>
                <w:rFonts w:ascii="Times New Roman" w:eastAsia="Times New Roman" w:hAnsi="Times New Roman"/>
                <w:bCs/>
                <w:lang w:eastAsia="ar-SA"/>
              </w:rPr>
              <w:t>Оценка производится по формуле 2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146430" w:rsidRPr="001A41A4" w:rsidRDefault="008627BF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5</w:t>
            </w:r>
          </w:p>
        </w:tc>
      </w:tr>
      <w:tr w:rsidR="0097573F" w:rsidRPr="001A41A4" w:rsidTr="001A41A4">
        <w:tc>
          <w:tcPr>
            <w:tcW w:w="1704" w:type="dxa"/>
            <w:vMerge w:val="restart"/>
            <w:shd w:val="pct10" w:color="auto" w:fill="auto"/>
            <w:vAlign w:val="center"/>
          </w:tcPr>
          <w:p w:rsidR="0097573F" w:rsidRPr="001A41A4" w:rsidRDefault="0097573F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Опыт оказания аналогичных услуг</w:t>
            </w:r>
          </w:p>
        </w:tc>
        <w:tc>
          <w:tcPr>
            <w:tcW w:w="6698" w:type="dxa"/>
            <w:shd w:val="pct10" w:color="auto" w:fill="auto"/>
            <w:vAlign w:val="center"/>
          </w:tcPr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Опыт ок</w:t>
            </w:r>
            <w:r w:rsidR="00A03E49" w:rsidRPr="001A41A4">
              <w:rPr>
                <w:rFonts w:ascii="Times New Roman" w:eastAsia="Times New Roman" w:hAnsi="Times New Roman"/>
                <w:bCs/>
                <w:lang w:eastAsia="ar-SA"/>
              </w:rPr>
              <w:t>азания услуг ОСАГО, полных лет.</w:t>
            </w:r>
          </w:p>
          <w:p w:rsidR="00A03E49" w:rsidRPr="001A41A4" w:rsidRDefault="00A03E49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Определяется по дате выдаче лицензии.</w:t>
            </w:r>
          </w:p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97573F" w:rsidRPr="001A41A4" w:rsidRDefault="003840F3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97573F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firstLine="851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97573F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 w:rsidR="00952212">
              <w:rPr>
                <w:rFonts w:ascii="Times New Roman" w:eastAsia="Times New Roman" w:hAnsi="Times New Roman"/>
                <w:bCs/>
                <w:lang w:eastAsia="ar-SA"/>
              </w:rPr>
              <w:t xml:space="preserve">  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Размер страхов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ых взносов по ОСАГО за 2014 год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</w:p>
          <w:p w:rsidR="00756903" w:rsidRPr="001A41A4" w:rsidRDefault="00952212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756903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Определяется по форме статистической отчётности </w:t>
            </w:r>
            <w:r w:rsidR="00756903" w:rsidRPr="001A41A4">
              <w:rPr>
                <w:rFonts w:ascii="Times New Roman" w:eastAsia="Times New Roman" w:hAnsi="Times New Roman"/>
                <w:bCs/>
                <w:lang w:eastAsia="ar-SA"/>
              </w:rPr>
              <w:br w:type="page"/>
              <w:t>№ 1-С «Сведения об основных показателях деятельности страховщика» за январь-декабрь 2014 года, поданной в ЦБ РФ до 30.01.2015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Оценка производится по формуле 1.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97573F" w:rsidRPr="001A41A4" w:rsidRDefault="0097573F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10</w:t>
            </w:r>
          </w:p>
        </w:tc>
      </w:tr>
      <w:tr w:rsidR="0097573F" w:rsidRPr="001A41A4" w:rsidTr="001A41A4">
        <w:tc>
          <w:tcPr>
            <w:tcW w:w="1704" w:type="dxa"/>
            <w:vMerge/>
            <w:shd w:val="pct10" w:color="auto" w:fill="auto"/>
            <w:vAlign w:val="center"/>
          </w:tcPr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firstLine="851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</w:p>
        </w:tc>
        <w:tc>
          <w:tcPr>
            <w:tcW w:w="6698" w:type="dxa"/>
            <w:shd w:val="pct10" w:color="auto" w:fill="auto"/>
            <w:vAlign w:val="center"/>
          </w:tcPr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Опыт взаимодействия с Участником за последние 3 года по виду страхования, являющемуся предметом закупки:</w:t>
            </w:r>
          </w:p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5 баллов – положительный опыт оценивается как "идеально";</w:t>
            </w:r>
          </w:p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4 балла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– положительный опыт, оцениваемый как "хорошо", при взаимодействии отмечались недостатки, имеющие устранимый характер;</w:t>
            </w:r>
          </w:p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 xml:space="preserve">   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3 балла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– опыт взаимодействия отсутствует;</w:t>
            </w:r>
          </w:p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>2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балла – при взаимодействии возникали проблемы, не устраненные в течение действия договора, опыт оценивается как "средний";</w:t>
            </w:r>
          </w:p>
          <w:p w:rsidR="0097573F" w:rsidRPr="001A41A4" w:rsidRDefault="0097573F" w:rsidP="00F81B95">
            <w:pPr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1 балл – опыт, оцениваемый как "ниже среднего", наличие ряда нерешенных проблем;</w:t>
            </w:r>
          </w:p>
          <w:p w:rsidR="0097573F" w:rsidRPr="001A41A4" w:rsidRDefault="0097573F" w:rsidP="00F81B95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  0 баллов – негативный опыт, наличие нерешенных проблем, фактов нарушений договора, наличие судебных решений в пользу Заказчика</w:t>
            </w:r>
            <w:r w:rsidR="003840F3" w:rsidRPr="001A41A4">
              <w:rPr>
                <w:rFonts w:ascii="Times New Roman" w:eastAsia="Times New Roman" w:hAnsi="Times New Roman"/>
                <w:bCs/>
                <w:lang w:eastAsia="ar-SA"/>
              </w:rPr>
              <w:t xml:space="preserve"> по предмету закупки</w:t>
            </w: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t>.</w:t>
            </w:r>
          </w:p>
        </w:tc>
        <w:tc>
          <w:tcPr>
            <w:tcW w:w="1366" w:type="dxa"/>
            <w:shd w:val="pct10" w:color="auto" w:fill="auto"/>
            <w:vAlign w:val="center"/>
          </w:tcPr>
          <w:p w:rsidR="0097573F" w:rsidRPr="001A41A4" w:rsidRDefault="0097573F" w:rsidP="00F81B95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lang w:eastAsia="ar-SA"/>
              </w:rPr>
            </w:pPr>
            <w:r w:rsidRPr="001A41A4">
              <w:rPr>
                <w:rFonts w:ascii="Times New Roman" w:eastAsia="Times New Roman" w:hAnsi="Times New Roman"/>
                <w:bCs/>
                <w:lang w:eastAsia="ar-SA"/>
              </w:rPr>
              <w:lastRenderedPageBreak/>
              <w:t>5</w:t>
            </w:r>
          </w:p>
        </w:tc>
      </w:tr>
    </w:tbl>
    <w:p w:rsidR="009E4DAF" w:rsidRPr="0097573F" w:rsidRDefault="009E4DAF" w:rsidP="0097573F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</w:pPr>
    </w:p>
    <w:p w:rsidR="009E4DAF" w:rsidRPr="00465757" w:rsidRDefault="00A03E49" w:rsidP="00A03E49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A03E49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="00030D38" w:rsidRPr="0046575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Формула 1</w:t>
      </w:r>
      <w:r w:rsidR="00030D38"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:</w:t>
      </w:r>
    </w:p>
    <w:p w:rsidR="004133EC" w:rsidRPr="00F14E3A" w:rsidRDefault="00092718" w:rsidP="004133EC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</w:t>
      </w:r>
      <w:r w:rsidR="004133EC"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="00E937C3"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i</w:t>
      </w:r>
    </w:p>
    <w:p w:rsidR="004133EC" w:rsidRPr="00D538A0" w:rsidRDefault="00092718" w:rsidP="00092718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="004133EC"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="004133EC"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= </w:t>
      </w:r>
      <w:r w:rsid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-------------- * </w:t>
      </w:r>
      <w:r w:rsid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B</w:t>
      </w:r>
      <w:r w:rsid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4133EC" w:rsidRPr="00E937C3" w:rsidRDefault="00F14E3A" w:rsidP="00092718">
      <w:pPr>
        <w:pStyle w:val="a3"/>
        <w:widowControl w:val="0"/>
        <w:tabs>
          <w:tab w:val="left" w:pos="0"/>
          <w:tab w:val="left" w:pos="993"/>
        </w:tabs>
        <w:ind w:firstLine="851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</w:t>
      </w:r>
      <w:r w:rsidR="00030D38" w:rsidRPr="00F14E3A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="00030D38" w:rsidRPr="00F14E3A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4133EC" w:rsidRPr="00092718" w:rsidRDefault="00092718" w:rsidP="00092718">
      <w:pPr>
        <w:widowControl w:val="0"/>
        <w:tabs>
          <w:tab w:val="left" w:pos="0"/>
          <w:tab w:val="left" w:pos="993"/>
        </w:tabs>
        <w:spacing w:before="24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, где</w:t>
      </w:r>
    </w:p>
    <w:p w:rsidR="00B24516" w:rsidRPr="00092718" w:rsidRDefault="00092718" w:rsidP="00092718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D538A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="00B24516" w:rsidRPr="00092718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="00B24516" w:rsidRPr="00092718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– </w:t>
      </w:r>
      <w:r w:rsidR="00B24516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рейтинг по подкритерию;</w:t>
      </w:r>
    </w:p>
    <w:p w:rsidR="004133EC" w:rsidRPr="00092718" w:rsidRDefault="00092718" w:rsidP="00092718">
      <w:pPr>
        <w:widowControl w:val="0"/>
        <w:tabs>
          <w:tab w:val="left" w:pos="0"/>
          <w:tab w:val="left" w:pos="993"/>
        </w:tabs>
        <w:spacing w:before="10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6949F4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="00030D38" w:rsidRPr="00092718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A</w:t>
      </w:r>
      <w:r w:rsidR="00E937C3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i</w:t>
      </w:r>
      <w:r w:rsidR="00030D38"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 xml:space="preserve"> </w:t>
      </w:r>
      <w:r w:rsidR="00284959" w:rsidRPr="00092718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ar-SA"/>
        </w:rPr>
        <w:t>–</w:t>
      </w:r>
      <w:r w:rsidR="004133EC" w:rsidRPr="00092718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ar-SA"/>
        </w:rPr>
        <w:t xml:space="preserve"> </w:t>
      </w:r>
      <w:r w:rsidR="00B24516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значение</w:t>
      </w:r>
      <w:r w:rsidR="00D3719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="00284959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i-й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F14E3A">
        <w:rPr>
          <w:rFonts w:ascii="Times New Roman" w:eastAsia="Times New Roman" w:hAnsi="Times New Roman"/>
          <w:bCs/>
          <w:sz w:val="24"/>
          <w:szCs w:val="24"/>
          <w:lang w:eastAsia="ar-SA"/>
        </w:rPr>
        <w:t>заявки</w:t>
      </w:r>
      <w:r w:rsidR="00284959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участника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закупки;</w:t>
      </w:r>
    </w:p>
    <w:p w:rsidR="004133EC" w:rsidRPr="00092718" w:rsidRDefault="00092718" w:rsidP="00D37195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="004133EC" w:rsidRPr="00092718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A</w:t>
      </w:r>
      <w:r w:rsidR="004133EC" w:rsidRPr="00092718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>max</w:t>
      </w:r>
      <w:r w:rsidR="002C2380" w:rsidRPr="002C23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</w:t>
      </w:r>
      <w:r w:rsidR="002C2380"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>–</w:t>
      </w:r>
      <w:r w:rsidR="004133EC" w:rsidRPr="00092718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 xml:space="preserve"> </w:t>
      </w:r>
      <w:r w:rsidR="00D37195">
        <w:rPr>
          <w:rFonts w:ascii="Times New Roman" w:eastAsia="Times New Roman" w:hAnsi="Times New Roman"/>
          <w:bCs/>
          <w:sz w:val="24"/>
          <w:szCs w:val="24"/>
          <w:lang w:eastAsia="ar-SA"/>
        </w:rPr>
        <w:t>максимальное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значение</w:t>
      </w:r>
      <w:r w:rsidR="00D3719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по подкритерию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среди всех</w:t>
      </w:r>
      <w:r w:rsidR="00D538A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заявок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участников закупки;</w:t>
      </w:r>
    </w:p>
    <w:p w:rsidR="00092718" w:rsidRDefault="00092718" w:rsidP="00256D54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="00F14E3A" w:rsidRPr="00F14E3A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B</w:t>
      </w:r>
      <w:r w:rsidR="00F14E3A" w:rsidRPr="00F14E3A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max</w:t>
      </w:r>
      <w:r w:rsidR="00F14E3A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– максимальное количество баллов</w:t>
      </w:r>
      <w:r w:rsidR="00E937C3" w:rsidRPr="00E937C3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по по</w:t>
      </w:r>
      <w:r w:rsidR="00F14E3A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дкритерию</w:t>
      </w:r>
      <w:r w:rsidR="004133EC" w:rsidRPr="00092718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480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2C238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Формула 2</w:t>
      </w:r>
      <w:r w:rsidRPr="002C238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: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100" w:after="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  <w:t xml:space="preserve">      </w:t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2C2380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2C2380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i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100" w:after="0"/>
        <w:jc w:val="both"/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</w:pP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= --------------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-----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* </w:t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B</w:t>
      </w:r>
      <w:r w:rsidRPr="002C2380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  <w:t xml:space="preserve">     </w:t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2C2380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max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–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min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  <w:t>, где</w:t>
      </w:r>
    </w:p>
    <w:p w:rsidR="002C2380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Si</w:t>
      </w: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– 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>рейтинг по подкритерию;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A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 xml:space="preserve">max </w:t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 xml:space="preserve">– 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>максимальное значение по подкритерию среди всех заявок участников закупки;</w:t>
      </w:r>
    </w:p>
    <w:p w:rsidR="002C2380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A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i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ar-SA"/>
        </w:rPr>
        <w:t xml:space="preserve">– 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>значение по подкритерию i-й заявки участника закупки;</w:t>
      </w:r>
    </w:p>
    <w:p w:rsidR="002C2380" w:rsidRPr="002C2380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A41A4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1A41A4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sz w:val="24"/>
          <w:szCs w:val="24"/>
          <w:lang w:val="en-US" w:eastAsia="ar-SA"/>
        </w:rPr>
        <w:t>A</w:t>
      </w:r>
      <w:r w:rsidRPr="002C2380"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ar-SA"/>
        </w:rPr>
        <w:t>min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C2380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–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минимальное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значение по подкритерию среди всех заявок участников закупки;</w:t>
      </w:r>
    </w:p>
    <w:p w:rsidR="00256D54" w:rsidRDefault="002C2380" w:rsidP="002C2380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  <w:tab/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val="en-US" w:eastAsia="ar-SA"/>
        </w:rPr>
        <w:t>B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vertAlign w:val="subscript"/>
          <w:lang w:val="en-US" w:eastAsia="ar-SA"/>
        </w:rPr>
        <w:t>max</w:t>
      </w:r>
      <w:r w:rsidRPr="002C23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– максимальное количество баллов по подкритерию</w:t>
      </w:r>
      <w:r w:rsidRPr="002C2380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2C2380" w:rsidRPr="00256D54" w:rsidRDefault="002C2380" w:rsidP="00256D54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12727" w:rsidRPr="00DF2D82" w:rsidRDefault="004133EC" w:rsidP="00DF2D8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 xml:space="preserve">Взвешенные показатели каждого участника по указанным выше подкритериям суммируются. Для получения итогового рейтинга заявки на участие в </w:t>
      </w:r>
      <w:r w:rsidR="007C3827">
        <w:rPr>
          <w:rFonts w:ascii="Times New Roman" w:eastAsia="Times New Roman" w:hAnsi="Times New Roman"/>
          <w:bCs/>
          <w:sz w:val="24"/>
          <w:szCs w:val="24"/>
          <w:lang w:eastAsia="ar-SA"/>
        </w:rPr>
        <w:t>открытом конкурсе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рейтинг, присуждаемый i-й заявке по данному критерию</w:t>
      </w:r>
      <w:r w:rsidR="001E093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1E093C" w:rsidRPr="004657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«Кв»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, умножается на соответствующую </w:t>
      </w:r>
      <w:r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указанному критерию зна</w:t>
      </w:r>
      <w:r w:rsidR="007C3827"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чимость (0,4</w:t>
      </w:r>
      <w:r w:rsidRPr="00DF2D82">
        <w:rPr>
          <w:rFonts w:ascii="Times New Roman" w:eastAsia="Times New Roman" w:hAnsi="Times New Roman"/>
          <w:bCs/>
          <w:sz w:val="24"/>
          <w:szCs w:val="24"/>
          <w:lang w:eastAsia="ar-SA"/>
        </w:rPr>
        <w:t>).</w:t>
      </w:r>
    </w:p>
    <w:p w:rsidR="00F32BC2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:rsidR="009A3450" w:rsidRPr="00DF2D82" w:rsidRDefault="00712727" w:rsidP="00F32BC2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Первое место в ранжировке заявок присваивается уч</w:t>
      </w:r>
      <w:r w:rsidR="00F32BC2" w:rsidRPr="00DF2D82">
        <w:rPr>
          <w:rFonts w:ascii="Times New Roman" w:eastAsia="Times New Roman" w:hAnsi="Times New Roman"/>
          <w:color w:val="000000"/>
          <w:sz w:val="24"/>
          <w:szCs w:val="24"/>
        </w:rPr>
        <w:t>астнику открытого конкурса</w:t>
      </w:r>
      <w:r w:rsidRPr="00DF2D82">
        <w:rPr>
          <w:rFonts w:ascii="Times New Roman" w:eastAsia="Times New Roman" w:hAnsi="Times New Roman"/>
          <w:color w:val="000000"/>
          <w:sz w:val="24"/>
          <w:szCs w:val="24"/>
        </w:rPr>
        <w:t>, набравшему наибольшую сумму баллов.</w:t>
      </w:r>
    </w:p>
    <w:sectPr w:rsidR="009A3450" w:rsidRPr="00DF2D82" w:rsidSect="00952212">
      <w:footerReference w:type="default" r:id="rId8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BD8" w:rsidRDefault="00121BD8" w:rsidP="0088478B">
      <w:pPr>
        <w:spacing w:after="0" w:line="240" w:lineRule="auto"/>
      </w:pPr>
      <w:r>
        <w:separator/>
      </w:r>
    </w:p>
  </w:endnote>
  <w:endnote w:type="continuationSeparator" w:id="0">
    <w:p w:rsidR="00121BD8" w:rsidRDefault="00121BD8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952212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BD8" w:rsidRDefault="00121BD8" w:rsidP="0088478B">
      <w:pPr>
        <w:spacing w:after="0" w:line="240" w:lineRule="auto"/>
      </w:pPr>
      <w:r>
        <w:separator/>
      </w:r>
    </w:p>
  </w:footnote>
  <w:footnote w:type="continuationSeparator" w:id="0">
    <w:p w:rsidR="00121BD8" w:rsidRDefault="00121BD8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5FF8E8-8C9C-4071-B93C-C0FA7878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D7436-334A-4A60-84EE-4F93B57E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Григорченко Сергей Николаевич</cp:lastModifiedBy>
  <cp:revision>63</cp:revision>
  <cp:lastPrinted>2015-10-30T07:24:00Z</cp:lastPrinted>
  <dcterms:created xsi:type="dcterms:W3CDTF">2015-10-12T09:22:00Z</dcterms:created>
  <dcterms:modified xsi:type="dcterms:W3CDTF">2015-10-30T09:11:00Z</dcterms:modified>
</cp:coreProperties>
</file>